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0" w:beforeAutospacing="0" w:after="0" w:afterAutospacing="0" w:line="315" w:lineRule="atLeast"/>
        <w:ind w:left="0" w:leftChars="0" w:right="0" w:firstLine="0" w:firstLineChars="0"/>
        <w:jc w:val="center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36"/>
          <w:szCs w:val="36"/>
        </w:rPr>
      </w:pPr>
      <w:r>
        <w:rPr>
          <w:rFonts w:ascii="黑体" w:hAnsi="宋体" w:eastAsia="黑体" w:cs="黑体"/>
          <w:i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  <w:t>202</w:t>
      </w:r>
      <w:r>
        <w:rPr>
          <w:rFonts w:hint="eastAsia" w:ascii="黑体" w:hAnsi="宋体" w:eastAsia="黑体" w:cs="黑体"/>
          <w:i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  <w:t>1年河北省普通高校招生日语口试缴费流程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您在使用平台前，请仔细阅读本说明，并按说明操作流程进行缴费。如遇问题，请联系我们：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教务处0312-5079698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0"/>
        <w:jc w:val="both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使用缴费平台，需注意以下事项：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1.有条件使用一台已联网的个人计算机。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2.持有银联储蓄卡、借记卡，卡中有足够缴费金额。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51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3.平台目前提供银联在线支付、网银支付、微信支付三种支付方式（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推荐使用微信支付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）。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551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4.为保护个人信息安全，建议不要在网吧等公共场所使用缴费平台。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right="0" w:firstLine="0"/>
        <w:jc w:val="left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  <w:t>操作步骤：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right="0" w:firstLine="562"/>
        <w:jc w:val="left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1、登陆“河北大学校园缴费平台”（http://plat.hbu.cn/）。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leftChars="0" w:right="0" w:firstLine="0" w:firstLineChars="0"/>
        <w:jc w:val="center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  <w:drawing>
          <wp:inline distT="0" distB="0" distL="114300" distR="114300">
            <wp:extent cx="4803140" cy="2719705"/>
            <wp:effectExtent l="0" t="0" r="16510" b="4445"/>
            <wp:docPr id="7" name="图片 7" descr="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right="0" w:firstLine="562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2、输入用户名、密码、验证码、登录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atLeast"/>
        <w:ind w:left="0" w:right="0" w:firstLine="562"/>
        <w:jc w:val="both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用户名为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"/>
        </w:rPr>
        <w:t>考生个人高考考生号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,初始密码为: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"/>
        </w:rPr>
        <w:t>hbu@+身份证号后6位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"/>
        </w:rPr>
        <w:t>，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kern w:val="0"/>
          <w:sz w:val="28"/>
          <w:szCs w:val="28"/>
          <w:lang w:val="en-US" w:eastAsia="zh-CN" w:bidi="ar"/>
        </w:rPr>
        <w:t>如果身份证号最后一位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是X，应输入大写字母X（例如身份证号码最后6位为12345X，则密码为hbu@12345X）。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特别提醒：考生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"/>
        </w:rPr>
        <w:t>不要点击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“新用户注册”。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登录后显示考生相关信息及所有缴费信息。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206115"/>
            <wp:effectExtent l="0" t="0" r="10795" b="13335"/>
            <wp:docPr id="1" name="图片 1" descr="ste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tep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3188970"/>
            <wp:effectExtent l="0" t="0" r="3175" b="11430"/>
            <wp:docPr id="3" name="图片 3" descr="ste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tep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560" w:firstLineChars="200"/>
        <w:jc w:val="both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3、在页面点击“其他费用”按钮，</w:t>
      </w:r>
      <w:r>
        <w:rPr>
          <w:rFonts w:hint="eastAsia" w:ascii="宋体" w:hAnsi="宋体"/>
          <w:b/>
          <w:bCs w:val="0"/>
          <w:sz w:val="28"/>
          <w:szCs w:val="28"/>
          <w:lang w:val="en-US" w:eastAsia="zh-CN"/>
        </w:rPr>
        <w:t>确认收费批次为2021050001后，收费内容为</w:t>
      </w:r>
      <w:r>
        <w:rPr>
          <w:rFonts w:hint="eastAsia" w:ascii="宋体" w:hAnsi="宋体"/>
          <w:b/>
          <w:bCs w:val="0"/>
          <w:color w:val="FF0000"/>
          <w:sz w:val="28"/>
          <w:szCs w:val="28"/>
          <w:lang w:val="en-US" w:eastAsia="zh-CN"/>
        </w:rPr>
        <w:t>2021年河北省高考日语口试</w:t>
      </w:r>
      <w:r>
        <w:rPr>
          <w:rFonts w:hint="eastAsia" w:ascii="宋体" w:hAnsi="宋体"/>
          <w:b/>
          <w:bCs w:val="0"/>
          <w:sz w:val="28"/>
          <w:szCs w:val="28"/>
          <w:lang w:val="en-US" w:eastAsia="zh-CN"/>
        </w:rPr>
        <w:t>，缴费标准为</w:t>
      </w:r>
      <w:r>
        <w:rPr>
          <w:rFonts w:hint="eastAsia" w:ascii="宋体" w:hAnsi="宋体"/>
          <w:b/>
          <w:bCs w:val="0"/>
          <w:color w:val="FF0000"/>
          <w:sz w:val="28"/>
          <w:szCs w:val="28"/>
          <w:lang w:val="en-US" w:eastAsia="zh-CN"/>
        </w:rPr>
        <w:t>30元</w:t>
      </w: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，</w:t>
      </w:r>
      <w:r>
        <w:rPr>
          <w:rFonts w:hint="eastAsia" w:ascii="宋体" w:hAnsi="宋体"/>
          <w:b w:val="0"/>
          <w:bCs/>
          <w:sz w:val="28"/>
          <w:szCs w:val="28"/>
        </w:rPr>
        <w:t>然后点击“下一步”按钮。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3040" cy="3211195"/>
            <wp:effectExtent l="0" t="0" r="3810" b="8255"/>
            <wp:docPr id="6" name="图片 6" descr="Inkedstep3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kedstep3_L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62"/>
        <w:jc w:val="left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4、再次核对信息无误后，点击“下一步”按钮，然后支付方式选择“微信支付”，点击“确认支付”。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183890"/>
            <wp:effectExtent l="0" t="0" r="5715" b="16510"/>
            <wp:docPr id="8" name="图片 8" descr="Inked4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nked4_L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187700"/>
            <wp:effectExtent l="0" t="0" r="3810" b="12700"/>
            <wp:docPr id="9" name="图片 9" descr="Inked5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nked5_L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5、使用微信“扫一扫”，扫描缴费平台界面所示的二维码，完成缴费。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sz w:val="21"/>
          <w:szCs w:val="21"/>
          <w:lang w:eastAsia="zh-CN"/>
        </w:rPr>
        <w:drawing>
          <wp:inline distT="0" distB="0" distL="114300" distR="114300">
            <wp:extent cx="5267960" cy="3188970"/>
            <wp:effectExtent l="0" t="0" r="8890" b="11430"/>
            <wp:docPr id="10" name="图片 10" descr="Inked6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nked6_L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宋体" w:hAnsi="宋体" w:eastAsia="宋体" w:cs="宋体"/>
          <w:b w:val="0"/>
          <w:bCs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6、完成缴费后，您可以通过</w:t>
      </w:r>
      <w:bookmarkStart w:id="0" w:name="_GoBack"/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点击</w:t>
      </w:r>
      <w:bookmarkEnd w:id="0"/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“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交易记录查询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”，随时查询缴费情况。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730BDB"/>
    <w:rsid w:val="03730BDB"/>
    <w:rsid w:val="046317D9"/>
    <w:rsid w:val="0D985F23"/>
    <w:rsid w:val="0E9E3A6C"/>
    <w:rsid w:val="13BF7996"/>
    <w:rsid w:val="2BCC12EF"/>
    <w:rsid w:val="2C1521EB"/>
    <w:rsid w:val="2C9854D0"/>
    <w:rsid w:val="42F74911"/>
    <w:rsid w:val="471144F8"/>
    <w:rsid w:val="48285D65"/>
    <w:rsid w:val="4FF41980"/>
    <w:rsid w:val="526418BE"/>
    <w:rsid w:val="54F8230F"/>
    <w:rsid w:val="6A5D3DB1"/>
    <w:rsid w:val="7935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2020-10-19T00:13:00Z</dcterms:created>
  <dc:creator>楚楚1421048150</dc:creator>
  <cp:lastModifiedBy>褚立志</cp:lastModifiedBy>
  <cp:lastPrinted>2020-12-05T07:39:00Z</cp:lastPrinted>
  <dcterms:modified xsi:type="dcterms:W3CDTF">2021-05-21T07:52:24Z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EC85B0F1469D4E659F82F59E921CD0B1</vt:lpwstr>
  </property>
</Properties>
</file>